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26" w:rsidRDefault="00605926" w:rsidP="00C85E4F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36"/>
          <w:szCs w:val="36"/>
        </w:rPr>
        <w:t>Permutations informatisées</w:t>
      </w:r>
    </w:p>
    <w:p w:rsidR="00605926" w:rsidRDefault="00605926" w:rsidP="00C85E4F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36"/>
          <w:szCs w:val="36"/>
        </w:rPr>
        <w:t>Guide pratique</w:t>
      </w:r>
    </w:p>
    <w:p w:rsidR="00605926" w:rsidRDefault="00605926" w:rsidP="00C85E4F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605926" w:rsidRDefault="00605926" w:rsidP="00C85E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8"/>
          <w:szCs w:val="28"/>
        </w:rPr>
        <w:t>CONDITIONS</w:t>
      </w:r>
    </w:p>
    <w:p w:rsidR="00605926" w:rsidRDefault="00605926" w:rsidP="00C85E4F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</w:rPr>
        <w:t xml:space="preserve">Pour pouvoir participer, il faut être instituteur ou professeur des écoles </w:t>
      </w:r>
      <w:r>
        <w:rPr>
          <w:rFonts w:ascii="Arial" w:hAnsi="Arial" w:cs="Arial"/>
          <w:color w:val="FF0000"/>
        </w:rPr>
        <w:t>TITULAIRES</w:t>
      </w:r>
      <w:r>
        <w:rPr>
          <w:rFonts w:ascii="Arial" w:hAnsi="Arial" w:cs="Arial"/>
        </w:rPr>
        <w:t xml:space="preserve"> en activité, en cong</w:t>
      </w:r>
      <w:r w:rsidR="006426AA">
        <w:rPr>
          <w:rFonts w:ascii="Arial" w:hAnsi="Arial" w:cs="Arial"/>
        </w:rPr>
        <w:t>é parental, en CLM, CLD ou dispo</w:t>
      </w:r>
      <w:r>
        <w:rPr>
          <w:rFonts w:ascii="Arial" w:hAnsi="Arial" w:cs="Arial"/>
        </w:rPr>
        <w:t xml:space="preserve">, </w:t>
      </w:r>
      <w:r w:rsidR="00720BF0">
        <w:rPr>
          <w:rFonts w:ascii="Arial" w:hAnsi="Arial" w:cs="Arial"/>
        </w:rPr>
        <w:t>en détachement, en PACD ou PALD.</w:t>
      </w:r>
      <w:r>
        <w:rPr>
          <w:rFonts w:ascii="Arial" w:hAnsi="Arial" w:cs="Arial"/>
        </w:rPr>
        <w:t xml:space="preserve"> Les PES ne peuvent pas participer aux permutations.</w:t>
      </w:r>
      <w:r w:rsidR="00720BF0">
        <w:rPr>
          <w:rFonts w:ascii="Arial" w:hAnsi="Arial" w:cs="Arial"/>
        </w:rPr>
        <w:t xml:space="preserve"> Il faut avoir participé aux permutations </w:t>
      </w:r>
      <w:r w:rsidR="00091CCD" w:rsidRPr="00A54684">
        <w:rPr>
          <w:rFonts w:ascii="Arial" w:hAnsi="Arial" w:cs="Arial"/>
        </w:rPr>
        <w:t xml:space="preserve">pour </w:t>
      </w:r>
      <w:r w:rsidR="00720BF0" w:rsidRPr="00A54684">
        <w:rPr>
          <w:rFonts w:ascii="Arial" w:hAnsi="Arial" w:cs="Arial"/>
        </w:rPr>
        <w:t>p</w:t>
      </w:r>
      <w:r w:rsidR="00720BF0">
        <w:rPr>
          <w:rFonts w:ascii="Arial" w:hAnsi="Arial" w:cs="Arial"/>
        </w:rPr>
        <w:t>ouvoir participer aux exeat-ineat (sauf exceptions).</w:t>
      </w:r>
    </w:p>
    <w:p w:rsidR="00736B62" w:rsidRDefault="00736B62" w:rsidP="00C85E4F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605926" w:rsidRDefault="00605926" w:rsidP="00C85E4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color w:val="FF0000"/>
          <w:sz w:val="28"/>
          <w:szCs w:val="28"/>
        </w:rPr>
        <w:t>CALENDRIER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7806"/>
      </w:tblGrid>
      <w:tr w:rsidR="0060592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926" w:rsidRDefault="006426AA" w:rsidP="00C85E4F">
            <w:pPr>
              <w:autoSpaceDE w:val="0"/>
              <w:spacing w:before="2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16 </w:t>
            </w:r>
            <w:r w:rsidR="00C85E4F">
              <w:rPr>
                <w:rFonts w:ascii="Arial" w:hAnsi="Arial" w:cs="Arial"/>
                <w:b/>
                <w:bCs/>
                <w:sz w:val="20"/>
                <w:szCs w:val="20"/>
              </w:rPr>
              <w:t>novembre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6" w:rsidRDefault="00605926" w:rsidP="00C85E4F">
            <w:pPr>
              <w:autoSpaceDE w:val="0"/>
              <w:spacing w:before="20" w:after="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Ouverture de la plate-forme «Info mobilité »</w:t>
            </w:r>
          </w:p>
        </w:tc>
      </w:tr>
      <w:tr w:rsidR="0060592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AA" w:rsidRDefault="006426AA" w:rsidP="006426AA">
            <w:pPr>
              <w:autoSpaceDE w:val="0"/>
              <w:spacing w:before="20" w:after="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Jeudi 19</w:t>
            </w:r>
            <w:r w:rsidR="00605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novembre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605926" w:rsidRDefault="00605926" w:rsidP="006426AA">
            <w:pPr>
              <w:autoSpaceDE w:val="0"/>
              <w:spacing w:before="20" w:after="20" w:line="240" w:lineRule="auto"/>
              <w:jc w:val="both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 heures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6" w:rsidRDefault="00605926" w:rsidP="00C85E4F">
            <w:pPr>
              <w:autoSpaceDE w:val="0"/>
              <w:spacing w:before="20" w:after="20" w:line="240" w:lineRule="auto"/>
              <w:jc w:val="both"/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Ouverture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des inscriptions dans l’application Siam dans les départements</w:t>
            </w:r>
          </w:p>
        </w:tc>
      </w:tr>
      <w:tr w:rsidR="0060592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AA" w:rsidRDefault="006426AA" w:rsidP="006426AA">
            <w:pPr>
              <w:autoSpaceDE w:val="0"/>
              <w:spacing w:before="20" w:after="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Mardi 8</w:t>
            </w:r>
            <w:r w:rsidR="00605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décembre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605926" w:rsidRPr="006426AA" w:rsidRDefault="00605926" w:rsidP="006426AA">
            <w:pPr>
              <w:autoSpaceDE w:val="0"/>
              <w:spacing w:before="20" w:after="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 heures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6" w:rsidRDefault="00605926" w:rsidP="00C85E4F">
            <w:pPr>
              <w:autoSpaceDE w:val="0"/>
              <w:spacing w:before="20" w:after="20" w:line="240" w:lineRule="auto"/>
              <w:jc w:val="both"/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Clôture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 inscriptions dans l’application SIAM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et fermeture de la plate-forme « Info-mobilité » </w:t>
            </w:r>
          </w:p>
        </w:tc>
      </w:tr>
      <w:tr w:rsidR="0060592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AA" w:rsidRDefault="00C85E4F" w:rsidP="006426AA">
            <w:pPr>
              <w:autoSpaceDE w:val="0"/>
              <w:spacing w:before="20" w:after="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partir du </w:t>
            </w:r>
            <w:r w:rsidR="006426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</w:p>
          <w:p w:rsidR="00605926" w:rsidRDefault="006426AA" w:rsidP="006426AA">
            <w:pPr>
              <w:autoSpaceDE w:val="0"/>
              <w:spacing w:before="20" w:after="2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C85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décembre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6" w:rsidRDefault="00605926" w:rsidP="00C85E4F">
            <w:pPr>
              <w:autoSpaceDE w:val="0"/>
              <w:spacing w:before="20" w:after="20" w:line="240" w:lineRule="auto"/>
              <w:jc w:val="both"/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Envoi des confirmations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demande de changement de département dans les boîtes I-Prof des candidats</w:t>
            </w:r>
          </w:p>
        </w:tc>
      </w:tr>
      <w:tr w:rsidR="0060592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926" w:rsidRDefault="006426AA" w:rsidP="006426AA">
            <w:pPr>
              <w:autoSpaceDE w:val="0"/>
              <w:spacing w:before="20" w:after="2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00C85E4F">
              <w:rPr>
                <w:rFonts w:ascii="Arial" w:hAnsi="Arial" w:cs="Arial"/>
                <w:b/>
                <w:bCs/>
                <w:sz w:val="20"/>
                <w:szCs w:val="20"/>
              </w:rPr>
              <w:t>18 décembre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05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05926">
              <w:rPr>
                <w:rFonts w:ascii="Arial" w:hAnsi="Arial" w:cs="Arial"/>
                <w:sz w:val="20"/>
                <w:szCs w:val="20"/>
              </w:rPr>
              <w:t>(au plus tard)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6" w:rsidRDefault="00605926" w:rsidP="00C85E4F">
            <w:pPr>
              <w:autoSpaceDE w:val="0"/>
              <w:spacing w:before="20" w:after="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Date limite de réception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par l’inspection académique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des confirmations* de demande de changement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de département accompagnées des pièces justificatives. </w:t>
            </w:r>
          </w:p>
          <w:p w:rsidR="00605926" w:rsidRDefault="00605926" w:rsidP="00C85E4F">
            <w:pPr>
              <w:autoSpaceDE w:val="0"/>
              <w:spacing w:before="20" w:after="20"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cas de non renvoi de cette confirmation dans les délais prévus, les services pourront procéder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à l’invalidation de la demande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605926" w:rsidRDefault="00605926" w:rsidP="00C85E4F">
            <w:pPr>
              <w:autoSpaceDE w:val="0"/>
              <w:spacing w:before="20" w:after="20" w:line="240" w:lineRule="auto"/>
              <w:jc w:val="both"/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* IMPORTANT : Ce sont les candidats qui éditent leur confirmation.</w:t>
            </w:r>
          </w:p>
        </w:tc>
      </w:tr>
      <w:tr w:rsidR="0060592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926" w:rsidRDefault="00605926" w:rsidP="00C85E4F">
            <w:pPr>
              <w:autoSpaceDE w:val="0"/>
              <w:spacing w:before="20" w:after="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Jusqu'au </w:t>
            </w:r>
            <w:r w:rsidR="006426AA">
              <w:rPr>
                <w:rFonts w:ascii="Arial" w:hAnsi="Arial" w:cs="Arial"/>
                <w:b/>
                <w:bCs/>
                <w:sz w:val="20"/>
                <w:szCs w:val="20"/>
              </w:rPr>
              <w:t>lundi 1er février 2016</w:t>
            </w:r>
          </w:p>
          <w:p w:rsidR="00605926" w:rsidRDefault="00605926" w:rsidP="00C85E4F">
            <w:pPr>
              <w:autoSpaceDE w:val="0"/>
              <w:spacing w:before="20" w:after="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6" w:rsidRDefault="00605926" w:rsidP="00C85E4F">
            <w:pPr>
              <w:spacing w:after="0" w:line="100" w:lineRule="atLeast"/>
              <w:jc w:val="both"/>
            </w:pPr>
            <w:r>
              <w:rPr>
                <w:rFonts w:ascii="Arial" w:eastAsia="Times New Roman" w:hAnsi="Arial"/>
                <w:sz w:val="20"/>
                <w:szCs w:val="20"/>
              </w:rPr>
              <w:t>Date limite de réception dans les services des demandes tardives pour rapprochement de conjoints ou des demandes de modifications de la situation familiale</w:t>
            </w:r>
            <w:r w:rsidR="006426AA">
              <w:rPr>
                <w:rFonts w:ascii="Arial" w:eastAsia="Times New Roman" w:hAnsi="Arial"/>
                <w:sz w:val="20"/>
                <w:szCs w:val="20"/>
              </w:rPr>
              <w:t xml:space="preserve"> (et pour les stagiaires prolongés titularisés avant cette date)</w:t>
            </w:r>
          </w:p>
        </w:tc>
      </w:tr>
      <w:tr w:rsidR="0060592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AA" w:rsidRDefault="006426AA" w:rsidP="00C85E4F">
            <w:pPr>
              <w:autoSpaceDE w:val="0"/>
              <w:spacing w:before="20" w:after="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Lundi 1er</w:t>
            </w:r>
            <w:r w:rsidR="00C85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février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  <w:p w:rsidR="00605926" w:rsidRDefault="006426AA" w:rsidP="00C85E4F">
            <w:pPr>
              <w:autoSpaceDE w:val="0"/>
              <w:spacing w:before="20" w:after="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 plus tard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6" w:rsidRPr="00507A9C" w:rsidRDefault="006426AA" w:rsidP="00091CCD">
            <w:pPr>
              <w:suppressAutoHyphens w:val="0"/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426A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Contrôles et mises à jour des listes départementales de candidatures.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Vérification des vœux et barèmes.</w:t>
            </w:r>
            <w:r w:rsidR="00507A9C" w:rsidRPr="00507A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</w:t>
            </w:r>
            <w:r w:rsidR="00507A9C" w:rsidRPr="00507A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xamen des demandes de bonification exceptionnelle au titre du handicap. </w:t>
            </w:r>
            <w:r w:rsidR="00507A9C" w:rsidRPr="00507A9C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Nos élus  vérifient tous les barèmes et défen</w:t>
            </w:r>
            <w:r w:rsidR="00507A9C" w:rsidRPr="00A54684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d</w:t>
            </w:r>
            <w:r w:rsidR="00091CCD" w:rsidRPr="00A54684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ent</w:t>
            </w:r>
            <w:r w:rsidR="00507A9C" w:rsidRPr="00507A9C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tous les dossiers confiés pour l'examen des 800 points.</w:t>
            </w:r>
          </w:p>
        </w:tc>
      </w:tr>
      <w:tr w:rsidR="0060592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926" w:rsidRDefault="00C85E4F" w:rsidP="006426AA">
            <w:pPr>
              <w:autoSpaceDE w:val="0"/>
              <w:spacing w:before="20" w:after="20" w:line="240" w:lineRule="auto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Entre le </w:t>
            </w:r>
            <w:r w:rsidR="006426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05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février 201</w:t>
            </w:r>
            <w:r w:rsidR="006426A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 le </w:t>
            </w:r>
            <w:r w:rsidR="006426AA">
              <w:rPr>
                <w:rFonts w:ascii="Arial" w:hAnsi="Arial" w:cs="Arial"/>
                <w:b/>
                <w:bCs/>
                <w:sz w:val="20"/>
                <w:szCs w:val="20"/>
              </w:rPr>
              <w:t>vendredi 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février 201</w:t>
            </w:r>
            <w:r w:rsidR="006426A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6" w:rsidRDefault="00605926" w:rsidP="00C85E4F">
            <w:pPr>
              <w:autoSpaceDE w:val="0"/>
              <w:spacing w:before="20" w:after="20" w:line="240" w:lineRule="auto"/>
              <w:jc w:val="both"/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Ouverture</w:t>
            </w:r>
            <w:r>
              <w:rPr>
                <w:rFonts w:ascii="Arial" w:hAnsi="Arial" w:cs="Arial"/>
                <w:sz w:val="20"/>
                <w:szCs w:val="20"/>
              </w:rPr>
              <w:t xml:space="preserve"> de l’application SIAM pour la consult</w:t>
            </w:r>
            <w:r w:rsidR="006426AA">
              <w:rPr>
                <w:rFonts w:ascii="Arial" w:hAnsi="Arial" w:cs="Arial"/>
                <w:sz w:val="20"/>
                <w:szCs w:val="20"/>
              </w:rPr>
              <w:t>ation des barèmes validés par l</w:t>
            </w:r>
            <w:r>
              <w:rPr>
                <w:rFonts w:ascii="Arial" w:hAnsi="Arial" w:cs="Arial"/>
                <w:sz w:val="20"/>
                <w:szCs w:val="20"/>
              </w:rPr>
              <w:t>e DASEN.</w:t>
            </w:r>
          </w:p>
        </w:tc>
      </w:tr>
      <w:tr w:rsidR="0060592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926" w:rsidRDefault="006426AA" w:rsidP="00C85E4F">
            <w:pPr>
              <w:autoSpaceDE w:val="0"/>
              <w:spacing w:before="20" w:after="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Lundi 7</w:t>
            </w:r>
            <w:r w:rsidR="00C85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mars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6" w:rsidRDefault="00605926" w:rsidP="006426AA">
            <w:pPr>
              <w:spacing w:before="20" w:after="2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Diffusion individuelle des résultats aux candidats à la mutation </w:t>
            </w:r>
            <w:r w:rsidRPr="006426AA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 SMS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736B62" w:rsidRDefault="00736B62" w:rsidP="00C85E4F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605926" w:rsidRDefault="00605926" w:rsidP="00C85E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8"/>
          <w:szCs w:val="28"/>
        </w:rPr>
        <w:t>SAISIE DES VŒUX</w:t>
      </w:r>
    </w:p>
    <w:p w:rsidR="00605926" w:rsidRDefault="00605926" w:rsidP="00C85E4F">
      <w:pPr>
        <w:spacing w:after="0"/>
        <w:jc w:val="both"/>
      </w:pPr>
      <w:r>
        <w:rPr>
          <w:rFonts w:ascii="Arial" w:hAnsi="Arial" w:cs="Arial"/>
        </w:rPr>
        <w:t xml:space="preserve">Connectez-vous à </w:t>
      </w:r>
      <w:proofErr w:type="spellStart"/>
      <w:r>
        <w:rPr>
          <w:rFonts w:ascii="Arial" w:hAnsi="Arial" w:cs="Arial"/>
        </w:rPr>
        <w:t>Iprof</w:t>
      </w:r>
      <w:proofErr w:type="spellEnd"/>
      <w:r>
        <w:rPr>
          <w:rFonts w:ascii="Arial" w:hAnsi="Arial" w:cs="Arial"/>
        </w:rPr>
        <w:t xml:space="preserve"> en cliquant sur le lien et </w:t>
      </w:r>
      <w:r w:rsidRPr="00A54684">
        <w:rPr>
          <w:rFonts w:ascii="Arial" w:hAnsi="Arial" w:cs="Arial"/>
        </w:rPr>
        <w:t xml:space="preserve">saisissez </w:t>
      </w:r>
      <w:r w:rsidR="00091CCD" w:rsidRPr="00A54684">
        <w:rPr>
          <w:rFonts w:ascii="Arial" w:hAnsi="Arial" w:cs="Arial"/>
        </w:rPr>
        <w:t xml:space="preserve">votre compte utilisateur </w:t>
      </w:r>
      <w:r w:rsidR="00AD121F" w:rsidRPr="00A54684">
        <w:rPr>
          <w:rFonts w:ascii="Arial" w:hAnsi="Arial" w:cs="Arial"/>
        </w:rPr>
        <w:t>puis</w:t>
      </w:r>
      <w:r w:rsidRPr="00A54684">
        <w:rPr>
          <w:rFonts w:ascii="Arial" w:hAnsi="Arial" w:cs="Arial"/>
        </w:rPr>
        <w:t xml:space="preserve"> </w:t>
      </w:r>
      <w:r w:rsidR="00AD121F" w:rsidRPr="00A54684">
        <w:rPr>
          <w:rFonts w:ascii="Arial" w:hAnsi="Arial" w:cs="Arial"/>
        </w:rPr>
        <w:t xml:space="preserve">votre </w:t>
      </w:r>
      <w:r w:rsidRPr="00A54684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de passe</w:t>
      </w:r>
      <w:r w:rsidR="00BB1EB6">
        <w:rPr>
          <w:rFonts w:ascii="Arial" w:hAnsi="Arial" w:cs="Arial"/>
        </w:rPr>
        <w:t>.</w:t>
      </w:r>
    </w:p>
    <w:p w:rsidR="00605926" w:rsidRDefault="00BB1EB6" w:rsidP="00BB1E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Vous devez vous connecter sur l’application SIAM.</w:t>
      </w:r>
    </w:p>
    <w:p w:rsidR="00605926" w:rsidRDefault="00605926" w:rsidP="00C85E4F">
      <w:pPr>
        <w:shd w:val="clear" w:color="auto" w:fill="FFFFFF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Attention : si vous avez fait une demande de mutation par SIAM, vous recevrez votre accusé de réception </w:t>
      </w:r>
      <w:r>
        <w:rPr>
          <w:rFonts w:ascii="Arial" w:eastAsia="Times New Roman" w:hAnsi="Arial" w:cs="Arial"/>
          <w:b/>
          <w:bCs/>
          <w:color w:val="000000"/>
        </w:rPr>
        <w:t>uniquement</w:t>
      </w:r>
      <w:r>
        <w:rPr>
          <w:rFonts w:ascii="Arial" w:eastAsia="Times New Roman" w:hAnsi="Arial" w:cs="Arial"/>
          <w:color w:val="000000"/>
        </w:rPr>
        <w:t> dans votre boîte I-Prof.</w:t>
      </w:r>
    </w:p>
    <w:p w:rsidR="00605926" w:rsidRDefault="00605926" w:rsidP="00C85E4F">
      <w:pPr>
        <w:spacing w:after="0"/>
        <w:jc w:val="both"/>
        <w:rPr>
          <w:rFonts w:ascii="Arial" w:hAnsi="Arial" w:cs="Arial"/>
        </w:rPr>
      </w:pP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943634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BAREME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943634"/>
          <w:sz w:val="28"/>
          <w:szCs w:val="28"/>
        </w:rPr>
        <w:t>Ancienneté dans le département</w:t>
      </w:r>
      <w:r>
        <w:rPr>
          <w:rFonts w:ascii="Arial" w:hAnsi="Arial" w:cs="Arial"/>
          <w:b/>
          <w:bCs/>
          <w:color w:val="943634"/>
          <w:sz w:val="28"/>
          <w:szCs w:val="28"/>
        </w:rPr>
        <w:tab/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943634"/>
          <w:sz w:val="28"/>
          <w:szCs w:val="28"/>
        </w:rPr>
      </w:pPr>
      <w:r>
        <w:rPr>
          <w:rFonts w:ascii="Arial" w:hAnsi="Arial" w:cs="Arial"/>
          <w:b/>
          <w:bCs/>
          <w:color w:val="FF0000"/>
        </w:rPr>
        <w:t>2/12</w:t>
      </w:r>
      <w:r>
        <w:rPr>
          <w:rFonts w:ascii="Arial" w:hAnsi="Arial" w:cs="Arial"/>
          <w:b/>
          <w:bCs/>
          <w:color w:val="FF0000"/>
          <w:vertAlign w:val="superscript"/>
        </w:rPr>
        <w:t>e</w:t>
      </w:r>
      <w:r>
        <w:rPr>
          <w:rFonts w:ascii="Arial" w:hAnsi="Arial" w:cs="Arial"/>
          <w:bCs/>
        </w:rPr>
        <w:t xml:space="preserve"> de pts pour chaque mois d’ancienneté </w:t>
      </w:r>
      <w:r w:rsidR="006426AA">
        <w:rPr>
          <w:rFonts w:ascii="Arial" w:hAnsi="Arial" w:cs="Arial"/>
          <w:bCs/>
        </w:rPr>
        <w:t xml:space="preserve">(au-delà de 3 ans dans le département) </w:t>
      </w:r>
      <w:r>
        <w:rPr>
          <w:rFonts w:ascii="Arial" w:hAnsi="Arial" w:cs="Arial"/>
          <w:bCs/>
        </w:rPr>
        <w:t xml:space="preserve">+ </w:t>
      </w:r>
      <w:r>
        <w:rPr>
          <w:rFonts w:ascii="Arial" w:hAnsi="Arial" w:cs="Arial"/>
          <w:b/>
          <w:bCs/>
          <w:color w:val="FF0000"/>
        </w:rPr>
        <w:t>10</w:t>
      </w:r>
      <w:r>
        <w:rPr>
          <w:rFonts w:ascii="Arial" w:hAnsi="Arial" w:cs="Arial"/>
          <w:bCs/>
        </w:rPr>
        <w:t xml:space="preserve"> pts par tranche de 5 ans d’ancienneté dans le </w:t>
      </w:r>
      <w:r w:rsidR="006426AA">
        <w:rPr>
          <w:rFonts w:ascii="Arial" w:hAnsi="Arial" w:cs="Arial"/>
          <w:bCs/>
        </w:rPr>
        <w:t>département</w:t>
      </w:r>
      <w:r>
        <w:rPr>
          <w:rFonts w:ascii="Arial" w:hAnsi="Arial" w:cs="Arial"/>
          <w:bCs/>
        </w:rPr>
        <w:t>. Le décompte ne s’effectue que trois ans après la titularisation.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943634"/>
          <w:sz w:val="28"/>
          <w:szCs w:val="28"/>
        </w:rPr>
        <w:t>Ancienneté de service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18</w:t>
      </w:r>
      <w:r>
        <w:rPr>
          <w:rFonts w:ascii="Arial" w:hAnsi="Arial" w:cs="Arial"/>
          <w:bCs/>
        </w:rPr>
        <w:t xml:space="preserve"> points pour les instits 1</w:t>
      </w:r>
      <w:r>
        <w:rPr>
          <w:rFonts w:ascii="Arial" w:hAnsi="Arial" w:cs="Arial"/>
          <w:bCs/>
          <w:vertAlign w:val="superscript"/>
        </w:rPr>
        <w:t>e</w:t>
      </w:r>
      <w:r>
        <w:rPr>
          <w:rFonts w:ascii="Arial" w:hAnsi="Arial" w:cs="Arial"/>
          <w:bCs/>
        </w:rPr>
        <w:t xml:space="preserve"> et 2</w:t>
      </w:r>
      <w:r>
        <w:rPr>
          <w:rFonts w:ascii="Arial" w:hAnsi="Arial" w:cs="Arial"/>
          <w:bCs/>
          <w:vertAlign w:val="superscript"/>
        </w:rPr>
        <w:t xml:space="preserve"> e</w:t>
      </w:r>
      <w:r>
        <w:rPr>
          <w:rFonts w:ascii="Arial" w:hAnsi="Arial" w:cs="Arial"/>
          <w:bCs/>
        </w:rPr>
        <w:t xml:space="preserve"> échelon.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22</w:t>
      </w:r>
      <w:r>
        <w:rPr>
          <w:rFonts w:ascii="Arial" w:hAnsi="Arial" w:cs="Arial"/>
          <w:bCs/>
        </w:rPr>
        <w:t xml:space="preserve"> points pour les instits 3</w:t>
      </w:r>
      <w:r>
        <w:rPr>
          <w:rFonts w:ascii="Arial" w:hAnsi="Arial" w:cs="Arial"/>
          <w:bCs/>
          <w:vertAlign w:val="superscript"/>
        </w:rPr>
        <w:t>e</w:t>
      </w:r>
      <w:r>
        <w:rPr>
          <w:rFonts w:ascii="Arial" w:hAnsi="Arial" w:cs="Arial"/>
          <w:bCs/>
        </w:rPr>
        <w:t xml:space="preserve"> et 4</w:t>
      </w:r>
      <w:r>
        <w:rPr>
          <w:rFonts w:ascii="Arial" w:hAnsi="Arial" w:cs="Arial"/>
          <w:bCs/>
          <w:vertAlign w:val="superscript"/>
        </w:rPr>
        <w:t>e</w:t>
      </w:r>
      <w:r>
        <w:rPr>
          <w:rFonts w:ascii="Arial" w:hAnsi="Arial" w:cs="Arial"/>
          <w:bCs/>
        </w:rPr>
        <w:t xml:space="preserve"> et les PE 3</w:t>
      </w:r>
      <w:r>
        <w:rPr>
          <w:rFonts w:ascii="Arial" w:hAnsi="Arial" w:cs="Arial"/>
          <w:bCs/>
          <w:vertAlign w:val="superscript"/>
        </w:rPr>
        <w:t>e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26</w:t>
      </w:r>
      <w:r>
        <w:rPr>
          <w:rFonts w:ascii="Arial" w:hAnsi="Arial" w:cs="Arial"/>
          <w:bCs/>
        </w:rPr>
        <w:t xml:space="preserve"> pts pour les instits 5</w:t>
      </w:r>
      <w:r>
        <w:rPr>
          <w:rFonts w:ascii="Arial" w:hAnsi="Arial" w:cs="Arial"/>
          <w:bCs/>
          <w:vertAlign w:val="superscript"/>
        </w:rPr>
        <w:t>e</w:t>
      </w:r>
      <w:r>
        <w:rPr>
          <w:rFonts w:ascii="Arial" w:hAnsi="Arial" w:cs="Arial"/>
          <w:bCs/>
        </w:rPr>
        <w:t xml:space="preserve"> et les PE 4</w:t>
      </w:r>
      <w:r>
        <w:rPr>
          <w:rFonts w:ascii="Arial" w:hAnsi="Arial" w:cs="Arial"/>
          <w:bCs/>
          <w:vertAlign w:val="superscript"/>
        </w:rPr>
        <w:t>e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29</w:t>
      </w:r>
      <w:r>
        <w:rPr>
          <w:rFonts w:ascii="Arial" w:hAnsi="Arial" w:cs="Arial"/>
          <w:bCs/>
        </w:rPr>
        <w:t xml:space="preserve"> pts pour les instits 6</w:t>
      </w:r>
      <w:r>
        <w:rPr>
          <w:rFonts w:ascii="Arial" w:hAnsi="Arial" w:cs="Arial"/>
          <w:bCs/>
          <w:vertAlign w:val="superscript"/>
        </w:rPr>
        <w:t>e</w:t>
      </w:r>
      <w:r>
        <w:rPr>
          <w:rFonts w:ascii="Arial" w:hAnsi="Arial" w:cs="Arial"/>
          <w:bCs/>
        </w:rPr>
        <w:t xml:space="preserve"> et les PE 5</w:t>
      </w:r>
      <w:r>
        <w:rPr>
          <w:rFonts w:ascii="Arial" w:hAnsi="Arial" w:cs="Arial"/>
          <w:bCs/>
          <w:vertAlign w:val="superscript"/>
        </w:rPr>
        <w:t>e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31</w:t>
      </w:r>
      <w:r>
        <w:rPr>
          <w:rFonts w:ascii="Arial" w:hAnsi="Arial" w:cs="Arial"/>
          <w:bCs/>
        </w:rPr>
        <w:t xml:space="preserve"> pts pour les instits 7</w:t>
      </w:r>
      <w:r>
        <w:rPr>
          <w:rFonts w:ascii="Arial" w:hAnsi="Arial" w:cs="Arial"/>
          <w:bCs/>
          <w:vertAlign w:val="superscript"/>
        </w:rPr>
        <w:t>e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33</w:t>
      </w:r>
      <w:r>
        <w:rPr>
          <w:rFonts w:ascii="Arial" w:hAnsi="Arial" w:cs="Arial"/>
          <w:bCs/>
        </w:rPr>
        <w:t xml:space="preserve"> pts pour les instits 8</w:t>
      </w:r>
      <w:r>
        <w:rPr>
          <w:rFonts w:ascii="Arial" w:hAnsi="Arial" w:cs="Arial"/>
          <w:bCs/>
          <w:vertAlign w:val="superscript"/>
        </w:rPr>
        <w:t>e</w:t>
      </w:r>
      <w:r>
        <w:rPr>
          <w:rFonts w:ascii="Arial" w:hAnsi="Arial" w:cs="Arial"/>
          <w:bCs/>
        </w:rPr>
        <w:t xml:space="preserve"> et 9</w:t>
      </w:r>
      <w:r>
        <w:rPr>
          <w:rFonts w:ascii="Arial" w:hAnsi="Arial" w:cs="Arial"/>
          <w:bCs/>
          <w:vertAlign w:val="superscript"/>
        </w:rPr>
        <w:t>e</w:t>
      </w:r>
      <w:r>
        <w:rPr>
          <w:rFonts w:ascii="Arial" w:hAnsi="Arial" w:cs="Arial"/>
          <w:bCs/>
        </w:rPr>
        <w:t xml:space="preserve"> et les PE 6</w:t>
      </w:r>
      <w:r>
        <w:rPr>
          <w:rFonts w:ascii="Arial" w:hAnsi="Arial" w:cs="Arial"/>
          <w:bCs/>
          <w:vertAlign w:val="superscript"/>
        </w:rPr>
        <w:t>e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36</w:t>
      </w:r>
      <w:r>
        <w:rPr>
          <w:rFonts w:ascii="Arial" w:hAnsi="Arial" w:cs="Arial"/>
          <w:bCs/>
        </w:rPr>
        <w:t xml:space="preserve"> pts pour les instits 10</w:t>
      </w:r>
      <w:r>
        <w:rPr>
          <w:rFonts w:ascii="Arial" w:hAnsi="Arial" w:cs="Arial"/>
          <w:bCs/>
          <w:vertAlign w:val="superscript"/>
        </w:rPr>
        <w:t>e</w:t>
      </w:r>
      <w:r>
        <w:rPr>
          <w:rFonts w:ascii="Arial" w:hAnsi="Arial" w:cs="Arial"/>
          <w:bCs/>
        </w:rPr>
        <w:t>, les PE 7</w:t>
      </w:r>
      <w:r>
        <w:rPr>
          <w:rFonts w:ascii="Arial" w:hAnsi="Arial" w:cs="Arial"/>
          <w:bCs/>
          <w:vertAlign w:val="superscript"/>
        </w:rPr>
        <w:t>e</w:t>
      </w:r>
      <w:r>
        <w:rPr>
          <w:rFonts w:ascii="Arial" w:hAnsi="Arial" w:cs="Arial"/>
          <w:bCs/>
        </w:rPr>
        <w:t xml:space="preserve"> et les PE HC 1</w:t>
      </w:r>
      <w:r>
        <w:rPr>
          <w:rFonts w:ascii="Arial" w:hAnsi="Arial" w:cs="Arial"/>
          <w:bCs/>
          <w:vertAlign w:val="superscript"/>
        </w:rPr>
        <w:t>e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943634"/>
          <w:sz w:val="28"/>
          <w:szCs w:val="28"/>
        </w:rPr>
      </w:pPr>
      <w:r>
        <w:rPr>
          <w:rFonts w:ascii="Arial" w:hAnsi="Arial" w:cs="Arial"/>
          <w:b/>
          <w:bCs/>
          <w:color w:val="FF0000"/>
        </w:rPr>
        <w:t>39</w:t>
      </w:r>
      <w:r>
        <w:rPr>
          <w:rFonts w:ascii="Arial" w:hAnsi="Arial" w:cs="Arial"/>
          <w:bCs/>
        </w:rPr>
        <w:t xml:space="preserve"> pts pour les autres.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943634"/>
          <w:sz w:val="28"/>
          <w:szCs w:val="28"/>
        </w:rPr>
        <w:t>Bonification pour l’exercice dans les quartiers difficiles</w:t>
      </w:r>
      <w:r w:rsidR="00C85E4F">
        <w:rPr>
          <w:rFonts w:ascii="Arial" w:hAnsi="Arial" w:cs="Arial"/>
          <w:b/>
          <w:bCs/>
          <w:color w:val="943634"/>
          <w:sz w:val="28"/>
          <w:szCs w:val="28"/>
        </w:rPr>
        <w:t xml:space="preserve"> et en </w:t>
      </w:r>
      <w:proofErr w:type="spellStart"/>
      <w:r w:rsidR="00C85E4F">
        <w:rPr>
          <w:rFonts w:ascii="Arial" w:hAnsi="Arial" w:cs="Arial"/>
          <w:b/>
          <w:bCs/>
          <w:color w:val="943634"/>
          <w:sz w:val="28"/>
          <w:szCs w:val="28"/>
        </w:rPr>
        <w:t>Rep</w:t>
      </w:r>
      <w:proofErr w:type="spellEnd"/>
      <w:r w:rsidR="00C85E4F">
        <w:rPr>
          <w:rFonts w:ascii="Arial" w:hAnsi="Arial" w:cs="Arial"/>
          <w:b/>
          <w:bCs/>
          <w:color w:val="943634"/>
          <w:sz w:val="28"/>
          <w:szCs w:val="28"/>
        </w:rPr>
        <w:t xml:space="preserve"> +</w:t>
      </w:r>
      <w:r w:rsidR="006426AA">
        <w:rPr>
          <w:rFonts w:ascii="Arial" w:hAnsi="Arial" w:cs="Arial"/>
          <w:b/>
          <w:bCs/>
          <w:color w:val="943634"/>
          <w:sz w:val="28"/>
          <w:szCs w:val="28"/>
        </w:rPr>
        <w:t xml:space="preserve"> et en REP</w:t>
      </w:r>
    </w:p>
    <w:p w:rsidR="00605926" w:rsidRDefault="00C85E4F" w:rsidP="00C85E4F">
      <w:pPr>
        <w:autoSpaceDE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FF0000"/>
        </w:rPr>
        <w:t>90</w:t>
      </w:r>
      <w:r w:rsidR="00605926">
        <w:rPr>
          <w:rFonts w:ascii="Arial" w:hAnsi="Arial" w:cs="Arial"/>
          <w:bCs/>
          <w:color w:val="000000"/>
        </w:rPr>
        <w:t xml:space="preserve"> points : Il faut justifier d’une durée minimale de 5 années de services </w:t>
      </w:r>
      <w:r w:rsidR="00675C11">
        <w:rPr>
          <w:rFonts w:ascii="Arial" w:hAnsi="Arial" w:cs="Arial"/>
          <w:bCs/>
          <w:color w:val="000000"/>
        </w:rPr>
        <w:t xml:space="preserve">effectifs et </w:t>
      </w:r>
      <w:r w:rsidR="00605926">
        <w:rPr>
          <w:rFonts w:ascii="Arial" w:hAnsi="Arial" w:cs="Arial"/>
          <w:bCs/>
          <w:color w:val="000000"/>
        </w:rPr>
        <w:t xml:space="preserve">continus dans ces écoles </w:t>
      </w:r>
      <w:r w:rsidR="006426AA">
        <w:rPr>
          <w:rFonts w:ascii="Arial" w:hAnsi="Arial" w:cs="Arial"/>
          <w:bCs/>
          <w:color w:val="000000"/>
        </w:rPr>
        <w:t xml:space="preserve">politique de la ville et en REP + </w:t>
      </w:r>
      <w:r w:rsidR="00605926">
        <w:rPr>
          <w:rFonts w:ascii="Arial" w:hAnsi="Arial" w:cs="Arial"/>
          <w:bCs/>
          <w:color w:val="000000"/>
        </w:rPr>
        <w:t xml:space="preserve">au </w:t>
      </w:r>
      <w:r w:rsidR="006426AA">
        <w:rPr>
          <w:rFonts w:ascii="Arial" w:hAnsi="Arial" w:cs="Arial"/>
          <w:bCs/>
          <w:color w:val="000000"/>
        </w:rPr>
        <w:t>01/09/2015</w:t>
      </w:r>
      <w:r w:rsidR="00605926">
        <w:rPr>
          <w:rFonts w:ascii="Arial" w:hAnsi="Arial" w:cs="Arial"/>
          <w:bCs/>
          <w:color w:val="000000"/>
        </w:rPr>
        <w:t>.</w:t>
      </w:r>
      <w:r w:rsidR="00675C11">
        <w:rPr>
          <w:rFonts w:ascii="Arial" w:hAnsi="Arial" w:cs="Arial"/>
          <w:bCs/>
          <w:color w:val="000000"/>
        </w:rPr>
        <w:t xml:space="preserve"> Le décompte se fait au 31/08/2016.</w:t>
      </w:r>
    </w:p>
    <w:p w:rsidR="00675C11" w:rsidRDefault="006426AA" w:rsidP="00675C11">
      <w:pPr>
        <w:autoSpaceDE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FF0000"/>
        </w:rPr>
        <w:lastRenderedPageBreak/>
        <w:t>45</w:t>
      </w:r>
      <w:r>
        <w:rPr>
          <w:rFonts w:ascii="Arial" w:hAnsi="Arial" w:cs="Arial"/>
          <w:bCs/>
          <w:color w:val="000000"/>
        </w:rPr>
        <w:t xml:space="preserve"> points : Il faut justifier d’une durée minimale de 5 années de services continus dans ces écoles REP au 01/09/2015.</w:t>
      </w:r>
      <w:r w:rsidR="00675C11">
        <w:rPr>
          <w:rFonts w:ascii="Arial" w:hAnsi="Arial" w:cs="Arial"/>
          <w:bCs/>
          <w:color w:val="000000"/>
        </w:rPr>
        <w:t xml:space="preserve"> Le décompte se fait au 31/08/2016.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943634"/>
          <w:sz w:val="28"/>
          <w:szCs w:val="28"/>
        </w:rPr>
        <w:t>Capitalisation de points pour renouvellement du même vœu préférentiel.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943634"/>
          <w:sz w:val="28"/>
          <w:szCs w:val="28"/>
        </w:rPr>
      </w:pPr>
      <w:r>
        <w:rPr>
          <w:rFonts w:ascii="Arial" w:hAnsi="Arial" w:cs="Arial"/>
          <w:b/>
          <w:bCs/>
          <w:color w:val="FF0000"/>
        </w:rPr>
        <w:t>5</w:t>
      </w:r>
      <w:r>
        <w:rPr>
          <w:rFonts w:ascii="Arial" w:hAnsi="Arial" w:cs="Arial"/>
          <w:bCs/>
          <w:color w:val="000000"/>
        </w:rPr>
        <w:t xml:space="preserve"> pts pour chaque renouvellement du même premier vœu.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943634"/>
          <w:sz w:val="28"/>
          <w:szCs w:val="28"/>
        </w:rPr>
        <w:t>Bonification enfants à charge ou à naître (en cas de séparation de conjoints)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943634"/>
          <w:sz w:val="28"/>
          <w:szCs w:val="28"/>
        </w:rPr>
      </w:pPr>
      <w:r>
        <w:rPr>
          <w:rFonts w:ascii="Arial" w:hAnsi="Arial" w:cs="Arial"/>
          <w:b/>
          <w:bCs/>
          <w:color w:val="FF0000"/>
        </w:rPr>
        <w:t>50</w:t>
      </w:r>
      <w:r>
        <w:rPr>
          <w:rFonts w:ascii="Arial" w:hAnsi="Arial" w:cs="Arial"/>
          <w:bCs/>
          <w:color w:val="000000"/>
        </w:rPr>
        <w:t xml:space="preserve"> points par enfants à charge (ou à naître) âgés de moins de 20 ans au 1</w:t>
      </w:r>
      <w:r>
        <w:rPr>
          <w:rFonts w:ascii="Arial" w:hAnsi="Arial" w:cs="Arial"/>
          <w:bCs/>
          <w:color w:val="000000"/>
          <w:vertAlign w:val="superscript"/>
        </w:rPr>
        <w:t>er</w:t>
      </w:r>
      <w:r w:rsidR="006426AA">
        <w:rPr>
          <w:rFonts w:ascii="Arial" w:hAnsi="Arial" w:cs="Arial"/>
          <w:bCs/>
          <w:color w:val="000000"/>
        </w:rPr>
        <w:t xml:space="preserve"> septembre 2016</w:t>
      </w:r>
      <w:r>
        <w:rPr>
          <w:rFonts w:ascii="Arial" w:hAnsi="Arial" w:cs="Arial"/>
          <w:bCs/>
          <w:color w:val="000000"/>
        </w:rPr>
        <w:t xml:space="preserve">. 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943634"/>
          <w:sz w:val="28"/>
          <w:szCs w:val="28"/>
        </w:rPr>
        <w:t xml:space="preserve">Bonification au titre de la résidence de l’enfant (en cas de </w:t>
      </w:r>
      <w:r w:rsidR="00C85E4F">
        <w:rPr>
          <w:rFonts w:ascii="Arial" w:hAnsi="Arial" w:cs="Arial"/>
          <w:b/>
          <w:bCs/>
          <w:color w:val="943634"/>
          <w:sz w:val="28"/>
          <w:szCs w:val="28"/>
        </w:rPr>
        <w:t>divorce avec jugement prononcé) ou si on élève seul son enfant</w:t>
      </w:r>
    </w:p>
    <w:p w:rsidR="004E2FC1" w:rsidRDefault="00C85E4F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943634"/>
          <w:sz w:val="28"/>
          <w:szCs w:val="28"/>
        </w:rPr>
      </w:pPr>
      <w:r>
        <w:rPr>
          <w:rFonts w:ascii="Arial" w:hAnsi="Arial" w:cs="Arial"/>
          <w:b/>
          <w:bCs/>
          <w:color w:val="FF0000"/>
        </w:rPr>
        <w:t>40</w:t>
      </w:r>
      <w:r w:rsidR="00605926">
        <w:rPr>
          <w:rFonts w:ascii="Arial" w:hAnsi="Arial" w:cs="Arial"/>
          <w:bCs/>
          <w:color w:val="000000"/>
        </w:rPr>
        <w:t xml:space="preserve"> points. C’est un forfait, quel que soit le nombre d’enfants âgés </w:t>
      </w:r>
      <w:r>
        <w:rPr>
          <w:rFonts w:ascii="Arial" w:hAnsi="Arial" w:cs="Arial"/>
          <w:bCs/>
          <w:color w:val="000000"/>
        </w:rPr>
        <w:t>de moins de 18 ans au 01/09/2015</w:t>
      </w:r>
      <w:r w:rsidR="00605926">
        <w:rPr>
          <w:rFonts w:ascii="Arial" w:hAnsi="Arial" w:cs="Arial"/>
          <w:bCs/>
          <w:color w:val="000000"/>
        </w:rPr>
        <w:t xml:space="preserve">. </w:t>
      </w:r>
      <w:r w:rsidR="00605926">
        <w:rPr>
          <w:rFonts w:ascii="Arial" w:hAnsi="Arial" w:cs="Arial"/>
          <w:b/>
          <w:bCs/>
          <w:color w:val="943634"/>
          <w:sz w:val="28"/>
          <w:szCs w:val="28"/>
        </w:rPr>
        <w:t>Bonification rapprochement de conjoints</w:t>
      </w:r>
      <w:r w:rsidR="00A84332">
        <w:rPr>
          <w:rFonts w:ascii="Arial" w:hAnsi="Arial" w:cs="Arial"/>
          <w:b/>
          <w:bCs/>
          <w:color w:val="943634"/>
          <w:sz w:val="28"/>
          <w:szCs w:val="28"/>
        </w:rPr>
        <w:t xml:space="preserve"> 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943634"/>
          <w:sz w:val="28"/>
          <w:szCs w:val="28"/>
        </w:rPr>
      </w:pPr>
      <w:r>
        <w:rPr>
          <w:rFonts w:ascii="Arial" w:hAnsi="Arial" w:cs="Arial"/>
          <w:b/>
          <w:bCs/>
          <w:color w:val="FF0000"/>
        </w:rPr>
        <w:t>150</w:t>
      </w:r>
      <w:r>
        <w:rPr>
          <w:rFonts w:ascii="Arial" w:hAnsi="Arial" w:cs="Arial"/>
          <w:bCs/>
          <w:color w:val="000000"/>
        </w:rPr>
        <w:t xml:space="preserve"> points. Le rapprochement de conjoint s’entend rapprochement du lieu de travail du conjoint. Il faut demander en premier vœu le départem</w:t>
      </w:r>
      <w:r w:rsidR="006426AA">
        <w:rPr>
          <w:rFonts w:ascii="Arial" w:hAnsi="Arial" w:cs="Arial"/>
          <w:bCs/>
          <w:color w:val="000000"/>
        </w:rPr>
        <w:t xml:space="preserve">ent d’exercice du conjoint puis </w:t>
      </w:r>
      <w:r>
        <w:rPr>
          <w:rFonts w:ascii="Arial" w:hAnsi="Arial" w:cs="Arial"/>
          <w:bCs/>
          <w:color w:val="000000"/>
        </w:rPr>
        <w:t>les départements limitro</w:t>
      </w:r>
      <w:r w:rsidR="006426AA">
        <w:rPr>
          <w:rFonts w:ascii="Arial" w:hAnsi="Arial" w:cs="Arial"/>
          <w:bCs/>
          <w:color w:val="000000"/>
        </w:rPr>
        <w:t xml:space="preserve">phes si la personne le souhaite. </w:t>
      </w:r>
      <w:r>
        <w:rPr>
          <w:rFonts w:ascii="Arial" w:hAnsi="Arial" w:cs="Arial"/>
          <w:bCs/>
          <w:color w:val="000000"/>
        </w:rPr>
        <w:t>Il y a rapprochement de conjoints si les personnes sont mariées ou pacsées avant le 1</w:t>
      </w:r>
      <w:r>
        <w:rPr>
          <w:rFonts w:ascii="Arial" w:hAnsi="Arial" w:cs="Arial"/>
          <w:bCs/>
          <w:color w:val="000000"/>
          <w:vertAlign w:val="superscript"/>
        </w:rPr>
        <w:t>er</w:t>
      </w:r>
      <w:r w:rsidR="006426AA">
        <w:rPr>
          <w:rFonts w:ascii="Arial" w:hAnsi="Arial" w:cs="Arial"/>
          <w:bCs/>
          <w:color w:val="000000"/>
        </w:rPr>
        <w:t xml:space="preserve"> septembre 2015</w:t>
      </w:r>
      <w:r w:rsidR="00720BF0">
        <w:rPr>
          <w:rFonts w:ascii="Arial" w:hAnsi="Arial" w:cs="Arial"/>
          <w:bCs/>
          <w:color w:val="000000"/>
        </w:rPr>
        <w:t xml:space="preserve"> ou si elles ont au moins un enfant reconnu par les deux en commun</w:t>
      </w:r>
      <w:r>
        <w:rPr>
          <w:rFonts w:ascii="Arial" w:hAnsi="Arial" w:cs="Arial"/>
          <w:bCs/>
          <w:color w:val="000000"/>
        </w:rPr>
        <w:t>. Si pacs avant le 1</w:t>
      </w:r>
      <w:r>
        <w:rPr>
          <w:rFonts w:ascii="Arial" w:hAnsi="Arial" w:cs="Arial"/>
          <w:bCs/>
          <w:color w:val="000000"/>
          <w:vertAlign w:val="superscript"/>
        </w:rPr>
        <w:t>er</w:t>
      </w:r>
      <w:r w:rsidR="006426AA">
        <w:rPr>
          <w:rFonts w:ascii="Arial" w:hAnsi="Arial" w:cs="Arial"/>
          <w:bCs/>
          <w:color w:val="000000"/>
        </w:rPr>
        <w:t xml:space="preserve"> janvier 2015</w:t>
      </w:r>
      <w:r>
        <w:rPr>
          <w:rFonts w:ascii="Arial" w:hAnsi="Arial" w:cs="Arial"/>
          <w:bCs/>
          <w:color w:val="000000"/>
        </w:rPr>
        <w:t>, produire la déclaration d’impôts commune. Si Pacs après le 1</w:t>
      </w:r>
      <w:r>
        <w:rPr>
          <w:rFonts w:ascii="Arial" w:hAnsi="Arial" w:cs="Arial"/>
          <w:bCs/>
          <w:color w:val="000000"/>
          <w:vertAlign w:val="superscript"/>
        </w:rPr>
        <w:t>er</w:t>
      </w:r>
      <w:r>
        <w:rPr>
          <w:rFonts w:ascii="Arial" w:hAnsi="Arial" w:cs="Arial"/>
          <w:bCs/>
          <w:color w:val="000000"/>
        </w:rPr>
        <w:t xml:space="preserve"> </w:t>
      </w:r>
      <w:r w:rsidR="00675C11">
        <w:rPr>
          <w:rFonts w:ascii="Arial" w:hAnsi="Arial" w:cs="Arial"/>
          <w:bCs/>
          <w:color w:val="000000"/>
        </w:rPr>
        <w:t>janvier</w:t>
      </w:r>
      <w:r w:rsidR="006426AA">
        <w:rPr>
          <w:rFonts w:ascii="Arial" w:hAnsi="Arial" w:cs="Arial"/>
          <w:bCs/>
          <w:color w:val="000000"/>
        </w:rPr>
        <w:t xml:space="preserve"> 2015</w:t>
      </w:r>
      <w:r>
        <w:rPr>
          <w:rFonts w:ascii="Arial" w:hAnsi="Arial" w:cs="Arial"/>
          <w:bCs/>
          <w:color w:val="000000"/>
        </w:rPr>
        <w:t>, déclaration sur l’honneur d’intention d’impôts commune.</w:t>
      </w:r>
    </w:p>
    <w:p w:rsidR="00675C11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943634"/>
          <w:sz w:val="28"/>
          <w:szCs w:val="28"/>
        </w:rPr>
      </w:pPr>
      <w:r>
        <w:rPr>
          <w:rFonts w:ascii="Arial" w:hAnsi="Arial" w:cs="Arial"/>
          <w:b/>
          <w:bCs/>
          <w:color w:val="943634"/>
          <w:sz w:val="28"/>
          <w:szCs w:val="28"/>
        </w:rPr>
        <w:t xml:space="preserve">Bonification années de 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En cas d’activité (y compris temps partiel) 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50</w:t>
      </w:r>
      <w:r>
        <w:rPr>
          <w:rFonts w:ascii="Arial" w:hAnsi="Arial" w:cs="Arial"/>
          <w:bCs/>
          <w:color w:val="000000"/>
        </w:rPr>
        <w:t xml:space="preserve"> points si vous êtes séparés depuis un an (année scolaire</w:t>
      </w:r>
      <w:r w:rsidR="00A54684">
        <w:rPr>
          <w:rFonts w:ascii="Arial" w:hAnsi="Arial" w:cs="Arial"/>
          <w:bCs/>
          <w:color w:val="000000"/>
        </w:rPr>
        <w:t xml:space="preserve"> </w:t>
      </w:r>
      <w:r w:rsidR="006426AA">
        <w:rPr>
          <w:rFonts w:ascii="Arial" w:hAnsi="Arial" w:cs="Arial"/>
          <w:bCs/>
          <w:color w:val="000000"/>
        </w:rPr>
        <w:t>en cours</w:t>
      </w:r>
      <w:r>
        <w:rPr>
          <w:rFonts w:ascii="Arial" w:hAnsi="Arial" w:cs="Arial"/>
          <w:bCs/>
          <w:color w:val="000000"/>
        </w:rPr>
        <w:t>).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200</w:t>
      </w:r>
      <w:r>
        <w:rPr>
          <w:rFonts w:ascii="Arial" w:hAnsi="Arial" w:cs="Arial"/>
          <w:bCs/>
          <w:color w:val="000000"/>
        </w:rPr>
        <w:t xml:space="preserve"> points dès la 2</w:t>
      </w:r>
      <w:r>
        <w:rPr>
          <w:rFonts w:ascii="Arial" w:hAnsi="Arial" w:cs="Arial"/>
          <w:bCs/>
          <w:color w:val="000000"/>
          <w:vertAlign w:val="superscript"/>
        </w:rPr>
        <w:t>e</w:t>
      </w:r>
      <w:r>
        <w:rPr>
          <w:rFonts w:ascii="Arial" w:hAnsi="Arial" w:cs="Arial"/>
          <w:bCs/>
          <w:color w:val="000000"/>
        </w:rPr>
        <w:t xml:space="preserve"> année de séparation.</w:t>
      </w:r>
    </w:p>
    <w:p w:rsidR="00605926" w:rsidRPr="00A54684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350</w:t>
      </w:r>
      <w:r>
        <w:rPr>
          <w:rFonts w:ascii="Arial" w:hAnsi="Arial" w:cs="Arial"/>
          <w:bCs/>
          <w:color w:val="000000"/>
        </w:rPr>
        <w:t xml:space="preserve"> </w:t>
      </w:r>
      <w:r w:rsidR="00AD121F" w:rsidRPr="00A54684">
        <w:rPr>
          <w:rFonts w:ascii="Arial" w:hAnsi="Arial" w:cs="Arial"/>
          <w:bCs/>
          <w:color w:val="000000"/>
        </w:rPr>
        <w:t xml:space="preserve">points </w:t>
      </w:r>
      <w:r w:rsidRPr="00A54684">
        <w:rPr>
          <w:rFonts w:ascii="Arial" w:hAnsi="Arial" w:cs="Arial"/>
          <w:bCs/>
          <w:color w:val="000000"/>
        </w:rPr>
        <w:t>de bonification pour la 3</w:t>
      </w:r>
      <w:r w:rsidRPr="00A54684">
        <w:rPr>
          <w:rFonts w:ascii="Arial" w:hAnsi="Arial" w:cs="Arial"/>
          <w:bCs/>
          <w:color w:val="000000"/>
          <w:vertAlign w:val="superscript"/>
        </w:rPr>
        <w:t>e</w:t>
      </w:r>
      <w:r w:rsidRPr="00A54684">
        <w:rPr>
          <w:rFonts w:ascii="Arial" w:hAnsi="Arial" w:cs="Arial"/>
          <w:bCs/>
          <w:color w:val="000000"/>
        </w:rPr>
        <w:t xml:space="preserve"> année de séparation </w:t>
      </w:r>
    </w:p>
    <w:p w:rsidR="00605926" w:rsidRPr="00A54684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54684">
        <w:rPr>
          <w:rFonts w:ascii="Arial" w:hAnsi="Arial" w:cs="Arial"/>
          <w:b/>
          <w:bCs/>
          <w:color w:val="FF0000"/>
        </w:rPr>
        <w:t>450</w:t>
      </w:r>
      <w:r w:rsidRPr="00A54684">
        <w:rPr>
          <w:rFonts w:ascii="Arial" w:hAnsi="Arial" w:cs="Arial"/>
          <w:bCs/>
          <w:color w:val="000000"/>
        </w:rPr>
        <w:t xml:space="preserve"> </w:t>
      </w:r>
      <w:r w:rsidR="00AD121F" w:rsidRPr="00A54684">
        <w:rPr>
          <w:rFonts w:ascii="Arial" w:hAnsi="Arial" w:cs="Arial"/>
          <w:bCs/>
          <w:color w:val="000000"/>
        </w:rPr>
        <w:t xml:space="preserve">points </w:t>
      </w:r>
      <w:r w:rsidRPr="00A54684">
        <w:rPr>
          <w:rFonts w:ascii="Arial" w:hAnsi="Arial" w:cs="Arial"/>
          <w:bCs/>
          <w:color w:val="000000"/>
        </w:rPr>
        <w:t xml:space="preserve">de bonification sont accordés pour quatre ans et plus de séparation </w:t>
      </w:r>
    </w:p>
    <w:p w:rsidR="00605926" w:rsidRPr="00A54684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A54684">
        <w:rPr>
          <w:rFonts w:ascii="Arial" w:hAnsi="Arial" w:cs="Arial"/>
          <w:b/>
          <w:bCs/>
          <w:color w:val="000000"/>
        </w:rPr>
        <w:t>En cas de congé parental ou de disponibilité pour suivre son conjoint</w:t>
      </w:r>
    </w:p>
    <w:p w:rsidR="00605926" w:rsidRPr="00A54684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A54684">
        <w:rPr>
          <w:rFonts w:ascii="Arial" w:hAnsi="Arial" w:cs="Arial"/>
          <w:b/>
          <w:bCs/>
          <w:color w:val="FF0000"/>
        </w:rPr>
        <w:t>25</w:t>
      </w:r>
      <w:r w:rsidRPr="00A54684">
        <w:rPr>
          <w:rFonts w:ascii="Arial" w:hAnsi="Arial" w:cs="Arial"/>
          <w:bCs/>
          <w:color w:val="000000"/>
        </w:rPr>
        <w:t xml:space="preserve"> points si vous êtes séparés depuis un an (année scolaire de séparation).</w:t>
      </w:r>
    </w:p>
    <w:p w:rsidR="00605926" w:rsidRPr="00A54684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A54684">
        <w:rPr>
          <w:rFonts w:ascii="Arial" w:hAnsi="Arial" w:cs="Arial"/>
          <w:b/>
          <w:bCs/>
          <w:color w:val="FF0000"/>
        </w:rPr>
        <w:t>50</w:t>
      </w:r>
      <w:r w:rsidRPr="00A54684">
        <w:rPr>
          <w:rFonts w:ascii="Arial" w:hAnsi="Arial" w:cs="Arial"/>
          <w:bCs/>
          <w:color w:val="000000"/>
        </w:rPr>
        <w:t xml:space="preserve"> points dès la 2</w:t>
      </w:r>
      <w:r w:rsidRPr="00A54684">
        <w:rPr>
          <w:rFonts w:ascii="Arial" w:hAnsi="Arial" w:cs="Arial"/>
          <w:bCs/>
          <w:color w:val="000000"/>
          <w:vertAlign w:val="superscript"/>
        </w:rPr>
        <w:t>e</w:t>
      </w:r>
      <w:r w:rsidRPr="00A54684">
        <w:rPr>
          <w:rFonts w:ascii="Arial" w:hAnsi="Arial" w:cs="Arial"/>
          <w:bCs/>
          <w:color w:val="000000"/>
        </w:rPr>
        <w:t xml:space="preserve"> année de séparation.</w:t>
      </w:r>
    </w:p>
    <w:p w:rsidR="00605926" w:rsidRPr="00A54684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A54684">
        <w:rPr>
          <w:rFonts w:ascii="Arial" w:hAnsi="Arial" w:cs="Arial"/>
          <w:b/>
          <w:bCs/>
          <w:color w:val="FF0000"/>
        </w:rPr>
        <w:t>75</w:t>
      </w:r>
      <w:r w:rsidRPr="00A54684">
        <w:rPr>
          <w:rFonts w:ascii="Arial" w:hAnsi="Arial" w:cs="Arial"/>
          <w:bCs/>
          <w:color w:val="000000"/>
        </w:rPr>
        <w:t xml:space="preserve"> </w:t>
      </w:r>
      <w:r w:rsidR="00AD121F" w:rsidRPr="00A54684">
        <w:rPr>
          <w:rFonts w:ascii="Arial" w:hAnsi="Arial" w:cs="Arial"/>
          <w:bCs/>
          <w:color w:val="000000"/>
        </w:rPr>
        <w:t xml:space="preserve">points </w:t>
      </w:r>
      <w:r w:rsidRPr="00A54684">
        <w:rPr>
          <w:rFonts w:ascii="Arial" w:hAnsi="Arial" w:cs="Arial"/>
          <w:bCs/>
          <w:color w:val="000000"/>
        </w:rPr>
        <w:t>de bonification pour la 3</w:t>
      </w:r>
      <w:r w:rsidRPr="00A54684">
        <w:rPr>
          <w:rFonts w:ascii="Arial" w:hAnsi="Arial" w:cs="Arial"/>
          <w:bCs/>
          <w:color w:val="000000"/>
          <w:vertAlign w:val="superscript"/>
        </w:rPr>
        <w:t>e</w:t>
      </w:r>
      <w:r w:rsidRPr="00A54684">
        <w:rPr>
          <w:rFonts w:ascii="Arial" w:hAnsi="Arial" w:cs="Arial"/>
          <w:bCs/>
          <w:color w:val="000000"/>
        </w:rPr>
        <w:t xml:space="preserve"> année de séparation 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54684">
        <w:rPr>
          <w:rFonts w:ascii="Arial" w:hAnsi="Arial" w:cs="Arial"/>
          <w:b/>
          <w:bCs/>
          <w:color w:val="FF0000"/>
        </w:rPr>
        <w:t>200</w:t>
      </w:r>
      <w:r w:rsidRPr="00A54684">
        <w:rPr>
          <w:rFonts w:ascii="Arial" w:hAnsi="Arial" w:cs="Arial"/>
          <w:bCs/>
          <w:color w:val="000000"/>
        </w:rPr>
        <w:t xml:space="preserve"> </w:t>
      </w:r>
      <w:r w:rsidR="00AD121F" w:rsidRPr="00A54684">
        <w:rPr>
          <w:rFonts w:ascii="Arial" w:hAnsi="Arial" w:cs="Arial"/>
          <w:bCs/>
          <w:color w:val="000000"/>
        </w:rPr>
        <w:t xml:space="preserve">points </w:t>
      </w:r>
      <w:r w:rsidRPr="00A54684">
        <w:rPr>
          <w:rFonts w:ascii="Arial" w:hAnsi="Arial" w:cs="Arial"/>
          <w:bCs/>
          <w:color w:val="000000"/>
        </w:rPr>
        <w:t>de bonification sont accordés</w:t>
      </w:r>
      <w:r>
        <w:rPr>
          <w:rFonts w:ascii="Arial" w:hAnsi="Arial" w:cs="Arial"/>
          <w:bCs/>
          <w:color w:val="000000"/>
        </w:rPr>
        <w:t xml:space="preserve"> pour quatre ans et plus de séparation 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943634"/>
          <w:sz w:val="28"/>
          <w:szCs w:val="28"/>
        </w:rPr>
      </w:pPr>
      <w:r>
        <w:rPr>
          <w:rFonts w:ascii="Arial" w:hAnsi="Arial" w:cs="Arial"/>
          <w:bCs/>
          <w:color w:val="000000"/>
        </w:rPr>
        <w:t>Il n’y a pas de séparation si le collègue est en dispo (autre que pour suivre son co</w:t>
      </w:r>
      <w:r w:rsidR="006426AA">
        <w:rPr>
          <w:rFonts w:ascii="Arial" w:hAnsi="Arial" w:cs="Arial"/>
          <w:bCs/>
          <w:color w:val="000000"/>
        </w:rPr>
        <w:t>n</w:t>
      </w:r>
      <w:r>
        <w:rPr>
          <w:rFonts w:ascii="Arial" w:hAnsi="Arial" w:cs="Arial"/>
          <w:bCs/>
          <w:color w:val="000000"/>
        </w:rPr>
        <w:t>joint),  en CLD, CLM, congé pour étude, conjoint à pôle emploi (sauf plus de 6 mois d’activité), congé de formation</w:t>
      </w:r>
      <w:r w:rsidR="00AD121F">
        <w:rPr>
          <w:rFonts w:ascii="Arial" w:hAnsi="Arial" w:cs="Arial"/>
          <w:bCs/>
          <w:color w:val="000000"/>
        </w:rPr>
        <w:t xml:space="preserve"> </w:t>
      </w:r>
      <w:r w:rsidR="00AD121F" w:rsidRPr="00A54684">
        <w:rPr>
          <w:rFonts w:ascii="Arial" w:hAnsi="Arial" w:cs="Arial"/>
          <w:bCs/>
          <w:color w:val="000000"/>
        </w:rPr>
        <w:t>ou</w:t>
      </w:r>
      <w:r w:rsidRPr="00A54684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détachement.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943634"/>
          <w:sz w:val="28"/>
          <w:szCs w:val="28"/>
        </w:rPr>
        <w:t>Bonification séparation dans une académie non limitrophe.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943634"/>
          <w:sz w:val="28"/>
          <w:szCs w:val="28"/>
        </w:rPr>
      </w:pPr>
      <w:r>
        <w:rPr>
          <w:rFonts w:ascii="Arial" w:hAnsi="Arial" w:cs="Arial"/>
          <w:b/>
          <w:bCs/>
          <w:color w:val="FF0000"/>
        </w:rPr>
        <w:t>80</w:t>
      </w:r>
      <w:r>
        <w:rPr>
          <w:rFonts w:ascii="Arial" w:hAnsi="Arial" w:cs="Arial"/>
          <w:bCs/>
          <w:color w:val="000000"/>
        </w:rPr>
        <w:t xml:space="preserve"> points pour le premier vœu si le conjoint exerce dans un département d’une académie non limitrophe.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943634"/>
          <w:sz w:val="28"/>
          <w:szCs w:val="28"/>
        </w:rPr>
        <w:t>Bonification au titre du handicap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Les agents ayant la RQTH auront obligatoirement </w:t>
      </w:r>
      <w:r>
        <w:rPr>
          <w:rFonts w:ascii="Arial" w:hAnsi="Arial" w:cs="Arial"/>
          <w:b/>
          <w:bCs/>
          <w:color w:val="FF0000"/>
        </w:rPr>
        <w:t>100</w:t>
      </w:r>
      <w:r>
        <w:rPr>
          <w:rFonts w:ascii="Arial" w:hAnsi="Arial" w:cs="Arial"/>
          <w:bCs/>
          <w:color w:val="000000"/>
        </w:rPr>
        <w:t xml:space="preserve"> points.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Les </w:t>
      </w:r>
      <w:r>
        <w:rPr>
          <w:rFonts w:ascii="Arial" w:hAnsi="Arial" w:cs="Arial"/>
          <w:b/>
          <w:bCs/>
          <w:color w:val="FF0000"/>
        </w:rPr>
        <w:t>800</w:t>
      </w:r>
      <w:r>
        <w:rPr>
          <w:rFonts w:ascii="Arial" w:hAnsi="Arial" w:cs="Arial"/>
          <w:bCs/>
          <w:color w:val="000000"/>
        </w:rPr>
        <w:t xml:space="preserve"> points (non cumulables avec l</w:t>
      </w:r>
      <w:r w:rsidR="00675C11">
        <w:rPr>
          <w:rFonts w:ascii="Arial" w:hAnsi="Arial" w:cs="Arial"/>
          <w:bCs/>
          <w:color w:val="000000"/>
        </w:rPr>
        <w:t xml:space="preserve">es 100 points) seront attribués, sur avis du médecin de prévention, </w:t>
      </w:r>
      <w:r>
        <w:rPr>
          <w:rFonts w:ascii="Arial" w:hAnsi="Arial" w:cs="Arial"/>
          <w:bCs/>
          <w:color w:val="000000"/>
        </w:rPr>
        <w:t>si le changement de département améli</w:t>
      </w:r>
      <w:r w:rsidR="006426AA">
        <w:rPr>
          <w:rFonts w:ascii="Arial" w:hAnsi="Arial" w:cs="Arial"/>
          <w:bCs/>
          <w:color w:val="000000"/>
        </w:rPr>
        <w:t>ore la situation des personnels, de leur conjoint ou de leur enfant.</w:t>
      </w: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LES DOCUMENTS A FOURNIR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7979"/>
      </w:tblGrid>
      <w:tr w:rsidR="00605926" w:rsidTr="00764C3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926" w:rsidRDefault="00605926" w:rsidP="00C85E4F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Enfants à charge</w:t>
            </w:r>
          </w:p>
          <w:p w:rsidR="00605926" w:rsidRDefault="00605926" w:rsidP="00C85E4F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 sens de l’attribution des</w:t>
            </w:r>
          </w:p>
          <w:p w:rsidR="00605926" w:rsidRDefault="00605926" w:rsidP="00C85E4F">
            <w:pPr>
              <w:autoSpaceDE w:val="0"/>
              <w:spacing w:after="0" w:line="240" w:lineRule="auto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prestations familiales)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6" w:rsidRDefault="00605926" w:rsidP="00C85E4F">
            <w:pPr>
              <w:autoSpaceDE w:val="0"/>
              <w:spacing w:after="0" w:line="240" w:lineRule="auto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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 xml:space="preserve">Photocopie du livret de famille </w:t>
            </w:r>
            <w:r w:rsidR="006426AA">
              <w:rPr>
                <w:rFonts w:ascii="Arial" w:hAnsi="Arial" w:cs="Arial"/>
                <w:sz w:val="20"/>
                <w:szCs w:val="20"/>
              </w:rPr>
              <w:t xml:space="preserve">ou extrait d'acte de naissance </w:t>
            </w:r>
            <w:r w:rsidR="00675C11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A84332">
              <w:rPr>
                <w:rFonts w:ascii="Arial" w:hAnsi="Arial" w:cs="Arial"/>
                <w:sz w:val="20"/>
                <w:szCs w:val="20"/>
              </w:rPr>
              <w:t>certificat de grossesse</w:t>
            </w:r>
          </w:p>
          <w:p w:rsidR="00605926" w:rsidRDefault="00605926" w:rsidP="00C85E4F">
            <w:pPr>
              <w:autoSpaceDE w:val="0"/>
              <w:spacing w:after="0" w:line="240" w:lineRule="auto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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Certificat de scolarité pour les enfants de 16 à 20 ans ;</w:t>
            </w:r>
          </w:p>
          <w:p w:rsidR="00605926" w:rsidRDefault="00605926" w:rsidP="00C85E4F">
            <w:pPr>
              <w:autoSpaceDE w:val="0"/>
              <w:spacing w:after="0" w:line="240" w:lineRule="auto"/>
              <w:jc w:val="both"/>
            </w:pPr>
            <w:r>
              <w:rPr>
                <w:rFonts w:ascii="Wingdings" w:hAnsi="Wingdings" w:cs="Wingdings"/>
                <w:sz w:val="20"/>
                <w:szCs w:val="20"/>
              </w:rPr>
              <w:t>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Jugement de divorce, le cas échéant indiquant la résidence de l'enfant ou une attestation sur l'honneur des deux parents fixant les modalités d'exercice du droit de visite ou d'hébergement.</w:t>
            </w:r>
          </w:p>
        </w:tc>
      </w:tr>
      <w:tr w:rsidR="00605926" w:rsidTr="00764C3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926" w:rsidRDefault="00605926" w:rsidP="00C85E4F">
            <w:pPr>
              <w:autoSpaceDE w:val="0"/>
              <w:spacing w:after="0" w:line="240" w:lineRule="auto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Séparation de conjoint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6" w:rsidRDefault="00605926" w:rsidP="00C85E4F">
            <w:pPr>
              <w:autoSpaceDE w:val="0"/>
              <w:spacing w:after="0" w:line="240" w:lineRule="auto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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Photocopie du livret de famille et/ou extrait d’acte de naissance de l’enfant ;</w:t>
            </w:r>
          </w:p>
          <w:p w:rsidR="00605926" w:rsidRDefault="00605926" w:rsidP="00C85E4F">
            <w:pPr>
              <w:autoSpaceDE w:val="0"/>
              <w:spacing w:after="0" w:line="240" w:lineRule="auto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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Attestation de P A C S ;</w:t>
            </w:r>
          </w:p>
          <w:p w:rsidR="00605926" w:rsidRDefault="00605926" w:rsidP="00C85E4F">
            <w:pPr>
              <w:autoSpaceDE w:val="0"/>
              <w:spacing w:after="0" w:line="240" w:lineRule="auto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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Attestation de reconnaissance anticipée établie avant le 01/01/2014 au + tard ;</w:t>
            </w:r>
          </w:p>
          <w:p w:rsidR="00605926" w:rsidRDefault="00605926" w:rsidP="00C85E4F">
            <w:pPr>
              <w:autoSpaceDE w:val="0"/>
              <w:spacing w:after="0" w:line="240" w:lineRule="auto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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Certificat de naissance ;</w:t>
            </w:r>
          </w:p>
          <w:p w:rsidR="00605926" w:rsidRDefault="00605926" w:rsidP="00C85E4F">
            <w:pPr>
              <w:autoSpaceDE w:val="0"/>
              <w:spacing w:after="0" w:line="240" w:lineRule="auto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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Attestation de la résidence professionnelle et d’activité professionnelle principale du conjoint (contrat de travail accompagné des bulletins de salaires ou chèques emploi service) ;</w:t>
            </w:r>
          </w:p>
          <w:p w:rsidR="00605926" w:rsidRDefault="00605926" w:rsidP="00C85E4F">
            <w:pPr>
              <w:autoSpaceDE w:val="0"/>
              <w:spacing w:after="0" w:line="240" w:lineRule="auto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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Pour les personnels Education nationale, une attestation d’exercice ;</w:t>
            </w:r>
          </w:p>
          <w:p w:rsidR="00605926" w:rsidRDefault="00605926" w:rsidP="00C85E4F">
            <w:pPr>
              <w:autoSpaceDE w:val="0"/>
              <w:spacing w:after="0" w:line="240" w:lineRule="auto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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Attestation d’inscription au pôle emploi et attestation de la dernière activité professionnelle.</w:t>
            </w:r>
          </w:p>
          <w:p w:rsidR="00605926" w:rsidRDefault="00605926" w:rsidP="006426AA">
            <w:pPr>
              <w:autoSpaceDE w:val="0"/>
              <w:spacing w:after="0" w:line="240" w:lineRule="auto"/>
              <w:jc w:val="both"/>
            </w:pPr>
            <w:r>
              <w:rPr>
                <w:rFonts w:ascii="Wingdings" w:hAnsi="Wingdings" w:cs="Wingdings"/>
                <w:sz w:val="20"/>
                <w:szCs w:val="20"/>
              </w:rPr>
              <w:t>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Autres activités : attestation d’inscription auprès de l’URSSAFF, une immatriculation au registre du commerce et des sociétés (RCS) ou au répertoire des métiers</w:t>
            </w:r>
            <w:r w:rsidR="006426AA">
              <w:rPr>
                <w:rFonts w:ascii="Arial" w:hAnsi="Arial" w:cs="Arial"/>
                <w:sz w:val="20"/>
                <w:szCs w:val="20"/>
              </w:rPr>
              <w:t xml:space="preserve"> (RM)</w:t>
            </w:r>
            <w:r>
              <w:rPr>
                <w:rFonts w:ascii="Arial" w:hAnsi="Arial" w:cs="Arial"/>
                <w:sz w:val="20"/>
                <w:szCs w:val="20"/>
              </w:rPr>
              <w:t xml:space="preserve">, etc. En cas de suivi d’une formation professionnelle, joindre une copie du contrat </w:t>
            </w:r>
            <w:r w:rsidR="006426AA">
              <w:rPr>
                <w:rFonts w:ascii="Arial" w:hAnsi="Arial" w:cs="Arial"/>
                <w:sz w:val="20"/>
                <w:szCs w:val="20"/>
              </w:rPr>
              <w:t>d'engagement accompagné d'une copie du dernier bulletin de salaire</w:t>
            </w:r>
            <w:r>
              <w:rPr>
                <w:rFonts w:ascii="Arial" w:hAnsi="Arial" w:cs="Arial"/>
                <w:sz w:val="20"/>
                <w:szCs w:val="20"/>
              </w:rPr>
              <w:t xml:space="preserve">. Pour les auto entrepreneurs : déclaration RSI, avis d'impôts sur </w:t>
            </w:r>
            <w:r w:rsidRPr="00A54684">
              <w:rPr>
                <w:rFonts w:ascii="Arial" w:hAnsi="Arial" w:cs="Arial"/>
                <w:sz w:val="20"/>
                <w:szCs w:val="20"/>
              </w:rPr>
              <w:t>l</w:t>
            </w:r>
            <w:r w:rsidR="000613B6" w:rsidRPr="00A54684">
              <w:rPr>
                <w:rFonts w:ascii="Arial" w:hAnsi="Arial" w:cs="Arial"/>
                <w:sz w:val="20"/>
                <w:szCs w:val="20"/>
              </w:rPr>
              <w:t>e</w:t>
            </w:r>
            <w:r w:rsidRPr="00A54684">
              <w:rPr>
                <w:rFonts w:ascii="Arial" w:hAnsi="Arial" w:cs="Arial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evenu (BIC ou BCN)</w:t>
            </w:r>
          </w:p>
        </w:tc>
      </w:tr>
      <w:tr w:rsidR="00764C34" w:rsidTr="00764C3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C34" w:rsidRDefault="00764C34" w:rsidP="00C85E4F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 de majoration</w:t>
            </w:r>
          </w:p>
          <w:p w:rsidR="00764C34" w:rsidRDefault="00764C34" w:rsidP="00C85E4F">
            <w:pPr>
              <w:autoSpaceDE w:val="0"/>
              <w:spacing w:after="0" w:line="240" w:lineRule="auto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exceptionnelle de barème de 800 points pour handicap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34" w:rsidRDefault="00764C34" w:rsidP="00C85E4F">
            <w:pPr>
              <w:autoSpaceDE w:val="0"/>
              <w:spacing w:after="0" w:line="240" w:lineRule="auto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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 xml:space="preserve">reconnaissance de qualité de travailleur handicapé (RQTH) ou reconnaissance de l'invalidité </w:t>
            </w:r>
          </w:p>
          <w:p w:rsidR="00764C34" w:rsidRDefault="00764C34" w:rsidP="00C85E4F">
            <w:pPr>
              <w:autoSpaceDE w:val="0"/>
              <w:spacing w:after="0" w:line="240" w:lineRule="auto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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tous les justificatifs attestant que la mutation sollicitée améliorera les conditions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vie de la personne handicapée ;</w:t>
            </w:r>
          </w:p>
          <w:p w:rsidR="00764C34" w:rsidRDefault="00764C34" w:rsidP="00C85E4F">
            <w:pPr>
              <w:autoSpaceDE w:val="0"/>
              <w:spacing w:after="0" w:line="240" w:lineRule="auto"/>
              <w:jc w:val="both"/>
            </w:pPr>
            <w:r>
              <w:rPr>
                <w:rFonts w:ascii="Wingdings" w:hAnsi="Wingdings" w:cs="Wingdings"/>
                <w:sz w:val="20"/>
                <w:szCs w:val="20"/>
              </w:rPr>
              <w:t>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s'agissant d'un enfant souffrant d'une maladie grave, toutes les pièces relatives au suivi médical notamment en milieu hospitalier spécialisé.</w:t>
            </w:r>
          </w:p>
        </w:tc>
      </w:tr>
      <w:tr w:rsidR="00764C34" w:rsidTr="00764C3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C34" w:rsidRDefault="00764C34" w:rsidP="00C85E4F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Voeux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liés</w:t>
            </w:r>
          </w:p>
          <w:p w:rsidR="00764C34" w:rsidRDefault="00764C34" w:rsidP="00C85E4F">
            <w:pPr>
              <w:autoSpaceDE w:val="0"/>
              <w:spacing w:after="0" w:line="240" w:lineRule="auto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(Les demandes sont indissociables)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34" w:rsidRDefault="00764C34" w:rsidP="00C85E4F">
            <w:pPr>
              <w:autoSpaceDE w:val="0"/>
              <w:spacing w:after="0" w:line="240" w:lineRule="auto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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Indiquer le</w:t>
            </w:r>
            <w:r w:rsidRPr="00A5468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nom et prénom du conjoint instituteur </w:t>
            </w:r>
            <w:r w:rsidRPr="00A54684">
              <w:rPr>
                <w:rFonts w:ascii="Arial" w:hAnsi="Arial" w:cs="Arial"/>
                <w:sz w:val="20"/>
                <w:szCs w:val="20"/>
              </w:rPr>
              <w:t>ou PE et</w:t>
            </w:r>
            <w:r>
              <w:rPr>
                <w:rFonts w:ascii="Arial" w:hAnsi="Arial" w:cs="Arial"/>
                <w:sz w:val="20"/>
                <w:szCs w:val="20"/>
              </w:rPr>
              <w:t xml:space="preserve"> son département de rattachement administratif ;</w:t>
            </w:r>
          </w:p>
          <w:p w:rsidR="00764C34" w:rsidRDefault="00764C34" w:rsidP="00C85E4F">
            <w:pPr>
              <w:autoSpaceDE w:val="0"/>
              <w:spacing w:after="0" w:line="240" w:lineRule="auto"/>
              <w:jc w:val="both"/>
            </w:pPr>
            <w:r>
              <w:rPr>
                <w:rFonts w:ascii="Wingdings" w:hAnsi="Wingdings" w:cs="Wingdings"/>
                <w:sz w:val="20"/>
                <w:szCs w:val="20"/>
              </w:rPr>
              <w:t>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Les deux conjoints doivent être instituteurs ou professeurs des écoles.</w:t>
            </w:r>
          </w:p>
        </w:tc>
      </w:tr>
    </w:tbl>
    <w:p w:rsidR="00605926" w:rsidRDefault="00605926" w:rsidP="00C85E4F">
      <w:pPr>
        <w:autoSpaceDE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05926" w:rsidRDefault="00605926" w:rsidP="00C85E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8"/>
          <w:szCs w:val="28"/>
        </w:rPr>
        <w:t>NOS CONSEILS</w:t>
      </w:r>
    </w:p>
    <w:p w:rsidR="00605926" w:rsidRDefault="00605926" w:rsidP="00C85E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Il est très difficile de donner des conseils car chaque cas est unique et les résultats des permutations sont très variables d’une année sur l’autre.</w:t>
      </w:r>
    </w:p>
    <w:p w:rsidR="00605926" w:rsidRDefault="00605926" w:rsidP="00C85E4F">
      <w:pPr>
        <w:spacing w:after="0"/>
        <w:jc w:val="both"/>
        <w:rPr>
          <w:rFonts w:ascii="Arial" w:hAnsi="Arial" w:cs="Arial"/>
        </w:rPr>
      </w:pPr>
    </w:p>
    <w:p w:rsidR="00605926" w:rsidRDefault="00605926" w:rsidP="00C85E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Cependant, quelques conseils pratiques.</w:t>
      </w:r>
    </w:p>
    <w:p w:rsidR="00736B62" w:rsidRPr="00736B62" w:rsidRDefault="00605926" w:rsidP="00C85E4F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</w:rPr>
      </w:pPr>
      <w:r w:rsidRPr="00736B62">
        <w:rPr>
          <w:rFonts w:ascii="Arial" w:hAnsi="Arial" w:cs="Arial"/>
        </w:rPr>
        <w:t xml:space="preserve">Nous appeler au moindre doute. </w:t>
      </w:r>
    </w:p>
    <w:p w:rsidR="00605926" w:rsidRPr="00736B62" w:rsidRDefault="00605926" w:rsidP="00C85E4F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</w:rPr>
      </w:pPr>
      <w:r w:rsidRPr="00736B62">
        <w:rPr>
          <w:rFonts w:ascii="Arial" w:hAnsi="Arial" w:cs="Arial"/>
          <w:color w:val="000000"/>
        </w:rPr>
        <w:t>Ne pas faire de vœu pour un département si vous ne souhaitez pas l’avoir.</w:t>
      </w:r>
    </w:p>
    <w:p w:rsidR="00C85E4F" w:rsidRDefault="00605926" w:rsidP="00C85E4F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</w:rPr>
      </w:pPr>
      <w:r w:rsidRPr="00C85E4F">
        <w:rPr>
          <w:rFonts w:ascii="Arial" w:hAnsi="Arial" w:cs="Arial"/>
          <w:color w:val="000000"/>
        </w:rPr>
        <w:t>Demander de 1 à 6 départements en commençant par celui que vous souhaitez obtenir (pour rapprochement</w:t>
      </w:r>
      <w:r w:rsidR="00E567B2">
        <w:rPr>
          <w:rFonts w:ascii="Arial" w:hAnsi="Arial" w:cs="Arial"/>
          <w:color w:val="000000"/>
        </w:rPr>
        <w:t xml:space="preserve"> de conjoint</w:t>
      </w:r>
      <w:r w:rsidRPr="00C85E4F">
        <w:rPr>
          <w:rFonts w:ascii="Arial" w:hAnsi="Arial" w:cs="Arial"/>
          <w:color w:val="000000"/>
        </w:rPr>
        <w:t>, le 1</w:t>
      </w:r>
      <w:r w:rsidRPr="00C85E4F">
        <w:rPr>
          <w:rFonts w:ascii="Arial" w:hAnsi="Arial" w:cs="Arial"/>
          <w:color w:val="000000"/>
          <w:vertAlign w:val="superscript"/>
        </w:rPr>
        <w:t>er</w:t>
      </w:r>
      <w:r w:rsidRPr="00C85E4F">
        <w:rPr>
          <w:rFonts w:ascii="Arial" w:hAnsi="Arial" w:cs="Arial"/>
          <w:color w:val="000000"/>
        </w:rPr>
        <w:t xml:space="preserve"> département doit être le département de travail de votre conjoint). </w:t>
      </w:r>
    </w:p>
    <w:p w:rsidR="00605926" w:rsidRPr="00C85E4F" w:rsidRDefault="00605926" w:rsidP="00C85E4F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</w:rPr>
      </w:pPr>
      <w:r w:rsidRPr="00C85E4F">
        <w:rPr>
          <w:rFonts w:ascii="Arial" w:hAnsi="Arial" w:cs="Arial"/>
          <w:color w:val="000000"/>
        </w:rPr>
        <w:t>Bien envoyer t</w:t>
      </w:r>
      <w:r w:rsidR="00C85E4F">
        <w:rPr>
          <w:rFonts w:ascii="Arial" w:hAnsi="Arial" w:cs="Arial"/>
          <w:color w:val="000000"/>
        </w:rPr>
        <w:t>outes vos pièces justificatives en reco</w:t>
      </w:r>
      <w:r w:rsidR="00E567B2">
        <w:rPr>
          <w:rFonts w:ascii="Arial" w:hAnsi="Arial" w:cs="Arial"/>
          <w:color w:val="000000"/>
        </w:rPr>
        <w:t>mmandé avec accusé de réception afin que la DSDEN les reçoive au plus tard le 18 décembre.</w:t>
      </w:r>
    </w:p>
    <w:p w:rsidR="00605926" w:rsidRDefault="00736B62" w:rsidP="00C85E4F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 pas rater la date (du 19 novembre au 8</w:t>
      </w:r>
      <w:r w:rsidR="00605926">
        <w:rPr>
          <w:rFonts w:ascii="Arial" w:hAnsi="Arial" w:cs="Arial"/>
          <w:color w:val="000000"/>
        </w:rPr>
        <w:t xml:space="preserve"> décembre p</w:t>
      </w:r>
      <w:r w:rsidR="00C85E4F">
        <w:rPr>
          <w:rFonts w:ascii="Arial" w:hAnsi="Arial" w:cs="Arial"/>
          <w:color w:val="000000"/>
        </w:rPr>
        <w:t xml:space="preserve">our l’inscription sur </w:t>
      </w:r>
      <w:proofErr w:type="spellStart"/>
      <w:r w:rsidR="00C85E4F">
        <w:rPr>
          <w:rFonts w:ascii="Arial" w:hAnsi="Arial" w:cs="Arial"/>
          <w:color w:val="000000"/>
        </w:rPr>
        <w:t>Iprof</w:t>
      </w:r>
      <w:proofErr w:type="spellEnd"/>
      <w:r w:rsidR="00C85E4F">
        <w:rPr>
          <w:rFonts w:ascii="Arial" w:hAnsi="Arial" w:cs="Arial"/>
          <w:color w:val="000000"/>
        </w:rPr>
        <w:t xml:space="preserve"> – 18</w:t>
      </w:r>
      <w:r w:rsidR="00605926">
        <w:rPr>
          <w:rFonts w:ascii="Arial" w:hAnsi="Arial" w:cs="Arial"/>
          <w:color w:val="000000"/>
        </w:rPr>
        <w:t xml:space="preserve"> décembre pour la réception </w:t>
      </w:r>
      <w:r w:rsidR="00FC6D6F">
        <w:rPr>
          <w:rFonts w:ascii="Arial" w:hAnsi="Arial" w:cs="Arial"/>
          <w:color w:val="000000"/>
        </w:rPr>
        <w:t>des pièces justificatives à la DSDEN</w:t>
      </w:r>
      <w:r w:rsidR="00605926">
        <w:rPr>
          <w:rFonts w:ascii="Arial" w:hAnsi="Arial" w:cs="Arial"/>
          <w:color w:val="000000"/>
        </w:rPr>
        <w:t>).</w:t>
      </w:r>
    </w:p>
    <w:p w:rsidR="00605926" w:rsidRDefault="00605926" w:rsidP="00C85E4F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Envoyer la fiche de suivi syndical pour que nous puissions suivre votre dossier.</w:t>
      </w:r>
    </w:p>
    <w:p w:rsidR="00605926" w:rsidRDefault="00605926" w:rsidP="00C85E4F">
      <w:pPr>
        <w:spacing w:after="0"/>
        <w:jc w:val="both"/>
        <w:rPr>
          <w:rFonts w:ascii="Arial" w:hAnsi="Arial" w:cs="Arial"/>
        </w:rPr>
      </w:pPr>
    </w:p>
    <w:p w:rsidR="00605926" w:rsidRDefault="00605926" w:rsidP="00C85E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8"/>
          <w:szCs w:val="28"/>
        </w:rPr>
        <w:t>CONTACTEZ-NOUS SI VOUS ETES DANS LES CAS SUIVANTS</w:t>
      </w:r>
    </w:p>
    <w:p w:rsidR="00605926" w:rsidRDefault="00605926" w:rsidP="00C85E4F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Vous êtes affecté sur un poste adapté,</w:t>
      </w:r>
    </w:p>
    <w:p w:rsidR="00605926" w:rsidRDefault="00605926" w:rsidP="00C85E4F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Vous êtes en disponibilité,</w:t>
      </w:r>
    </w:p>
    <w:p w:rsidR="00605926" w:rsidRDefault="00605926" w:rsidP="00C85E4F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Vous êtes en congé parental,</w:t>
      </w:r>
    </w:p>
    <w:p w:rsidR="00605926" w:rsidRDefault="00605926" w:rsidP="00C85E4F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Vous êtes en position de détachement,</w:t>
      </w:r>
    </w:p>
    <w:p w:rsidR="00605926" w:rsidRDefault="00605926" w:rsidP="00C85E4F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Vous faites également une demande pour enseigner à l’étranger,</w:t>
      </w:r>
    </w:p>
    <w:p w:rsidR="00A54684" w:rsidRDefault="00605926" w:rsidP="00C85E4F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54684">
        <w:rPr>
          <w:rFonts w:ascii="Arial" w:hAnsi="Arial" w:cs="Arial"/>
        </w:rPr>
        <w:t xml:space="preserve">Vous souhaitez faire une demande de congé de formation professionnelle </w:t>
      </w:r>
      <w:r w:rsidR="000613B6" w:rsidRPr="00A54684">
        <w:rPr>
          <w:rFonts w:ascii="Arial" w:hAnsi="Arial" w:cs="Arial"/>
        </w:rPr>
        <w:t xml:space="preserve">pour </w:t>
      </w:r>
      <w:r w:rsidRPr="00A54684">
        <w:rPr>
          <w:rFonts w:ascii="Arial" w:hAnsi="Arial" w:cs="Arial"/>
        </w:rPr>
        <w:t xml:space="preserve">l’année </w:t>
      </w:r>
      <w:r w:rsidR="00A54684">
        <w:rPr>
          <w:rFonts w:ascii="Arial" w:hAnsi="Arial" w:cs="Arial"/>
        </w:rPr>
        <w:t>2016-2017</w:t>
      </w:r>
    </w:p>
    <w:p w:rsidR="00605926" w:rsidRPr="00A54684" w:rsidRDefault="00605926" w:rsidP="00C85E4F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54684">
        <w:rPr>
          <w:rFonts w:ascii="Arial" w:hAnsi="Arial" w:cs="Arial"/>
        </w:rPr>
        <w:t>Vou</w:t>
      </w:r>
      <w:r w:rsidR="000613B6" w:rsidRPr="00A54684">
        <w:rPr>
          <w:rFonts w:ascii="Arial" w:hAnsi="Arial" w:cs="Arial"/>
        </w:rPr>
        <w:t>s souhaitez faire des vœux liés</w:t>
      </w:r>
    </w:p>
    <w:p w:rsidR="00605926" w:rsidRPr="00605926" w:rsidRDefault="00605926" w:rsidP="00C85E4F">
      <w:pPr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</w:rPr>
        <w:t>Vous souhaitez obtenir les 800 points.</w:t>
      </w:r>
    </w:p>
    <w:p w:rsidR="00605926" w:rsidRDefault="00605926" w:rsidP="00C85E4F">
      <w:pPr>
        <w:spacing w:after="0"/>
        <w:jc w:val="both"/>
        <w:rPr>
          <w:rFonts w:ascii="Arial" w:hAnsi="Arial" w:cs="Arial"/>
        </w:rPr>
      </w:pPr>
    </w:p>
    <w:p w:rsidR="00605926" w:rsidRPr="00605926" w:rsidRDefault="00605926" w:rsidP="00C85E4F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05926">
        <w:rPr>
          <w:rFonts w:ascii="Arial" w:hAnsi="Arial" w:cs="Arial"/>
          <w:b/>
          <w:color w:val="FF0000"/>
          <w:sz w:val="28"/>
          <w:szCs w:val="28"/>
        </w:rPr>
        <w:t>EXEAT-INEAT</w:t>
      </w:r>
    </w:p>
    <w:p w:rsidR="00605926" w:rsidRDefault="00605926" w:rsidP="00C85E4F">
      <w:pPr>
        <w:spacing w:after="0"/>
        <w:jc w:val="both"/>
      </w:pPr>
      <w:r>
        <w:rPr>
          <w:rFonts w:ascii="Arial" w:hAnsi="Arial" w:cs="Arial"/>
        </w:rPr>
        <w:t>Un dossier d’exeat se prépare longtemps à l’avance (</w:t>
      </w:r>
      <w:r w:rsidRPr="00A54684">
        <w:rPr>
          <w:rFonts w:ascii="Arial" w:hAnsi="Arial" w:cs="Arial"/>
        </w:rPr>
        <w:t xml:space="preserve">avant même </w:t>
      </w:r>
      <w:r w:rsidR="000613B6" w:rsidRPr="00A54684">
        <w:rPr>
          <w:rFonts w:ascii="Arial" w:hAnsi="Arial" w:cs="Arial"/>
        </w:rPr>
        <w:t>d’</w:t>
      </w:r>
      <w:r w:rsidRPr="00A54684">
        <w:rPr>
          <w:rFonts w:ascii="Arial" w:hAnsi="Arial" w:cs="Arial"/>
        </w:rPr>
        <w:t xml:space="preserve">avoir connaissance des résultats des permutations). Si vous n’avez pas encore contacté le </w:t>
      </w:r>
      <w:r w:rsidR="000613B6" w:rsidRPr="00A54684">
        <w:rPr>
          <w:rFonts w:ascii="Arial" w:hAnsi="Arial" w:cs="Arial"/>
        </w:rPr>
        <w:t>SNUDI FO</w:t>
      </w:r>
      <w:r w:rsidRPr="00A54684">
        <w:rPr>
          <w:rFonts w:ascii="Arial" w:hAnsi="Arial" w:cs="Arial"/>
        </w:rPr>
        <w:t xml:space="preserve"> ou si le syndicat ne vous a pas encore contacté, appelez-nous ou envoyez-nous un mail rapidement.</w:t>
      </w:r>
    </w:p>
    <w:sectPr w:rsidR="00605926">
      <w:pgSz w:w="11906" w:h="16838"/>
      <w:pgMar w:top="567" w:right="567" w:bottom="567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BF0"/>
    <w:rsid w:val="000613B6"/>
    <w:rsid w:val="00091CCD"/>
    <w:rsid w:val="00212038"/>
    <w:rsid w:val="00456F3D"/>
    <w:rsid w:val="004E2FC1"/>
    <w:rsid w:val="00507A9C"/>
    <w:rsid w:val="00605926"/>
    <w:rsid w:val="006426AA"/>
    <w:rsid w:val="00675C11"/>
    <w:rsid w:val="00720BF0"/>
    <w:rsid w:val="00736B62"/>
    <w:rsid w:val="00764C34"/>
    <w:rsid w:val="00823484"/>
    <w:rsid w:val="00A54684"/>
    <w:rsid w:val="00A84332"/>
    <w:rsid w:val="00AD121F"/>
    <w:rsid w:val="00BB1EB6"/>
    <w:rsid w:val="00C85E4F"/>
    <w:rsid w:val="00E24331"/>
    <w:rsid w:val="00E567B2"/>
    <w:rsid w:val="00EC585C"/>
    <w:rsid w:val="00F667BA"/>
    <w:rsid w:val="00F77F60"/>
    <w:rsid w:val="00F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976F848-63AA-4A9F-A39C-91726AD1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Calibri" w:hAnsi="Arial" w:cs="Arial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0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1468</Words>
  <Characters>8076</Characters>
  <Application>Microsoft Office Word</Application>
  <DocSecurity>4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Permutations informatisées</vt:lpstr>
    </vt:vector>
  </TitlesOfParts>
  <Company/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Permutations informatisées</dc:title>
  <dc:subject/>
  <dc:creator>GNSV</dc:creator>
  <cp:keywords/>
  <cp:lastModifiedBy>Arnaud CASALINI</cp:lastModifiedBy>
  <cp:revision>2</cp:revision>
  <cp:lastPrinted>1601-01-01T00:00:00Z</cp:lastPrinted>
  <dcterms:created xsi:type="dcterms:W3CDTF">2015-11-23T18:08:00Z</dcterms:created>
  <dcterms:modified xsi:type="dcterms:W3CDTF">2015-11-23T18:08:00Z</dcterms:modified>
</cp:coreProperties>
</file>